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40"/>
        <w:gridCol w:w="4996"/>
      </w:tblGrid>
      <w:tr w:rsidR="005C7334" w:rsidRPr="005C7334" w:rsidTr="005C7334">
        <w:tc>
          <w:tcPr>
            <w:tcW w:w="5210" w:type="dxa"/>
            <w:tcBorders>
              <w:top w:val="single" w:sz="4" w:space="0" w:color="FFFFFF"/>
              <w:left w:val="single" w:sz="4" w:space="0" w:color="FFFFFF"/>
              <w:bottom w:val="single" w:sz="4" w:space="0" w:color="FFFFFF"/>
              <w:right w:val="single" w:sz="4" w:space="0" w:color="FFFFFF"/>
            </w:tcBorders>
            <w:hideMark/>
          </w:tcPr>
          <w:p w:rsidR="005C7334" w:rsidRPr="005C7334" w:rsidRDefault="005C7334" w:rsidP="005C7334">
            <w:pPr>
              <w:spacing w:before="120" w:after="0" w:line="240" w:lineRule="auto"/>
              <w:rPr>
                <w:rFonts w:ascii="Arial" w:hAnsi="Arial" w:cs="Arial"/>
                <w:szCs w:val="24"/>
              </w:rPr>
            </w:pPr>
            <w:r w:rsidRPr="005C7334">
              <w:rPr>
                <w:rFonts w:ascii="Arial" w:hAnsi="Arial" w:cs="Arial"/>
                <w:sz w:val="20"/>
                <w:szCs w:val="24"/>
              </w:rPr>
              <w:t>CÔNG TY</w:t>
            </w:r>
            <w:r w:rsidRPr="005C7334">
              <w:rPr>
                <w:rFonts w:ascii="Arial" w:hAnsi="Arial" w:cs="Arial"/>
                <w:sz w:val="20"/>
                <w:szCs w:val="24"/>
              </w:rPr>
              <w:t xml:space="preserve"> </w:t>
            </w:r>
            <w:r w:rsidRPr="005C7334">
              <w:rPr>
                <w:rFonts w:ascii="Arial" w:hAnsi="Arial" w:cs="Arial"/>
                <w:sz w:val="20"/>
                <w:szCs w:val="24"/>
              </w:rPr>
              <w:t>….</w:t>
            </w:r>
            <w:r w:rsidRPr="005C7334">
              <w:rPr>
                <w:rFonts w:ascii="Arial" w:hAnsi="Arial" w:cs="Arial"/>
                <w:sz w:val="20"/>
                <w:szCs w:val="24"/>
              </w:rPr>
              <w:t xml:space="preserve"> </w:t>
            </w:r>
          </w:p>
          <w:p w:rsidR="005C7334" w:rsidRPr="005C7334" w:rsidRDefault="005C7334" w:rsidP="005C7334">
            <w:pPr>
              <w:spacing w:before="120" w:after="0" w:line="240" w:lineRule="auto"/>
              <w:rPr>
                <w:rFonts w:ascii="Arial" w:hAnsi="Arial" w:cs="Arial"/>
                <w:sz w:val="20"/>
                <w:szCs w:val="24"/>
              </w:rPr>
            </w:pPr>
            <w:r w:rsidRPr="005C7334">
              <w:rPr>
                <w:rFonts w:ascii="Arial" w:hAnsi="Arial" w:cs="Arial"/>
                <w:sz w:val="20"/>
                <w:szCs w:val="24"/>
              </w:rPr>
              <w:t>Địa chỉ:</w:t>
            </w:r>
          </w:p>
          <w:p w:rsidR="005C7334" w:rsidRPr="005C7334" w:rsidRDefault="005C7334" w:rsidP="005C7334">
            <w:pPr>
              <w:spacing w:before="120" w:after="0" w:line="240" w:lineRule="auto"/>
              <w:rPr>
                <w:rFonts w:ascii="Arial" w:hAnsi="Arial" w:cs="Arial"/>
                <w:b/>
                <w:sz w:val="16"/>
                <w:szCs w:val="18"/>
              </w:rPr>
            </w:pPr>
            <w:r w:rsidRPr="005C7334">
              <w:rPr>
                <w:rFonts w:ascii="Arial" w:hAnsi="Arial" w:cs="Arial"/>
                <w:sz w:val="20"/>
                <w:szCs w:val="24"/>
              </w:rPr>
              <w:t>Số/ no.</w:t>
            </w:r>
            <w:r w:rsidRPr="005C7334">
              <w:rPr>
                <w:rFonts w:ascii="Arial" w:hAnsi="Arial" w:cs="Arial"/>
                <w:b/>
                <w:sz w:val="16"/>
                <w:szCs w:val="18"/>
              </w:rPr>
              <w:t xml:space="preserve"> </w:t>
            </w:r>
          </w:p>
        </w:tc>
        <w:tc>
          <w:tcPr>
            <w:tcW w:w="5211" w:type="dxa"/>
            <w:tcBorders>
              <w:top w:val="single" w:sz="4" w:space="0" w:color="FFFFFF"/>
              <w:left w:val="single" w:sz="4" w:space="0" w:color="FFFFFF"/>
              <w:bottom w:val="single" w:sz="4" w:space="0" w:color="FFFFFF"/>
              <w:right w:val="single" w:sz="4" w:space="0" w:color="FFFFFF"/>
            </w:tcBorders>
            <w:hideMark/>
          </w:tcPr>
          <w:p w:rsidR="005C7334" w:rsidRPr="005C7334" w:rsidRDefault="005C7334" w:rsidP="005C7334">
            <w:pPr>
              <w:spacing w:before="120" w:after="0" w:line="240" w:lineRule="auto"/>
              <w:jc w:val="right"/>
              <w:rPr>
                <w:rFonts w:ascii="Arial" w:hAnsi="Arial" w:cs="Arial"/>
                <w:szCs w:val="24"/>
              </w:rPr>
            </w:pPr>
            <w:r w:rsidRPr="005C7334">
              <w:rPr>
                <w:rFonts w:ascii="Arial" w:hAnsi="Arial" w:cs="Arial"/>
                <w:sz w:val="20"/>
                <w:szCs w:val="24"/>
              </w:rPr>
              <w:t>....</w:t>
            </w:r>
            <w:proofErr w:type="gramStart"/>
            <w:r w:rsidRPr="005C7334">
              <w:rPr>
                <w:rFonts w:ascii="Arial" w:hAnsi="Arial" w:cs="Arial"/>
                <w:sz w:val="20"/>
                <w:szCs w:val="24"/>
              </w:rPr>
              <w:t>,Ngày</w:t>
            </w:r>
            <w:proofErr w:type="gramEnd"/>
            <w:r w:rsidRPr="005C7334">
              <w:rPr>
                <w:rFonts w:ascii="Arial" w:hAnsi="Arial" w:cs="Arial"/>
                <w:sz w:val="20"/>
                <w:szCs w:val="24"/>
              </w:rPr>
              <w:t>….tháng …..</w:t>
            </w:r>
            <w:proofErr w:type="gramStart"/>
            <w:r w:rsidRPr="005C7334">
              <w:rPr>
                <w:rFonts w:ascii="Arial" w:hAnsi="Arial" w:cs="Arial"/>
                <w:sz w:val="20"/>
                <w:szCs w:val="24"/>
              </w:rPr>
              <w:t>năm</w:t>
            </w:r>
            <w:proofErr w:type="gramEnd"/>
            <w:r w:rsidRPr="005C7334">
              <w:rPr>
                <w:rFonts w:ascii="Arial" w:hAnsi="Arial" w:cs="Arial"/>
                <w:sz w:val="20"/>
                <w:szCs w:val="24"/>
              </w:rPr>
              <w:t xml:space="preserve"> ….</w:t>
            </w:r>
          </w:p>
          <w:p w:rsidR="005C7334" w:rsidRPr="005C7334" w:rsidRDefault="005C7334" w:rsidP="005C7334">
            <w:pPr>
              <w:spacing w:before="120" w:after="0" w:line="240" w:lineRule="auto"/>
              <w:jc w:val="right"/>
              <w:rPr>
                <w:rFonts w:ascii="Arial" w:hAnsi="Arial" w:cs="Arial"/>
                <w:i/>
                <w:sz w:val="20"/>
              </w:rPr>
            </w:pPr>
            <w:r w:rsidRPr="005C7334">
              <w:rPr>
                <w:rFonts w:ascii="Arial" w:hAnsi="Arial" w:cs="Arial"/>
                <w:i/>
                <w:sz w:val="20"/>
              </w:rPr>
              <w:t>…., Date</w:t>
            </w:r>
          </w:p>
        </w:tc>
      </w:tr>
    </w:tbl>
    <w:p w:rsidR="005C7334" w:rsidRPr="005C7334" w:rsidRDefault="005C7334" w:rsidP="005C7334">
      <w:pPr>
        <w:spacing w:before="120" w:after="0" w:line="240" w:lineRule="auto"/>
        <w:jc w:val="center"/>
        <w:rPr>
          <w:rFonts w:ascii="Arial" w:hAnsi="Arial" w:cs="Arial"/>
          <w:b/>
          <w:sz w:val="26"/>
          <w:szCs w:val="28"/>
        </w:rPr>
      </w:pPr>
      <w:r w:rsidRPr="005C7334">
        <w:rPr>
          <w:rFonts w:ascii="Arial" w:hAnsi="Arial" w:cs="Arial"/>
          <w:b/>
          <w:sz w:val="26"/>
          <w:szCs w:val="28"/>
        </w:rPr>
        <w:t>QUYẾT ĐỊNH CỦA TỔNG GIÁM ĐỐC</w:t>
      </w:r>
    </w:p>
    <w:p w:rsidR="005C7334" w:rsidRPr="005C7334" w:rsidRDefault="005C7334" w:rsidP="005C7334">
      <w:pPr>
        <w:spacing w:before="120" w:after="0" w:line="240" w:lineRule="auto"/>
        <w:jc w:val="center"/>
        <w:rPr>
          <w:rFonts w:ascii="Arial" w:hAnsi="Arial" w:cs="Arial"/>
          <w:b/>
          <w:sz w:val="26"/>
          <w:szCs w:val="28"/>
        </w:rPr>
      </w:pPr>
      <w:r w:rsidRPr="005C7334">
        <w:rPr>
          <w:rFonts w:ascii="Arial" w:hAnsi="Arial" w:cs="Arial"/>
          <w:b/>
          <w:sz w:val="26"/>
          <w:szCs w:val="28"/>
        </w:rPr>
        <w:t xml:space="preserve">CÔNG TY </w:t>
      </w:r>
      <w:r w:rsidRPr="005C7334">
        <w:rPr>
          <w:rFonts w:ascii="Arial" w:hAnsi="Arial" w:cs="Arial"/>
          <w:b/>
          <w:sz w:val="26"/>
          <w:szCs w:val="28"/>
        </w:rPr>
        <w:t>…</w:t>
      </w:r>
    </w:p>
    <w:p w:rsidR="005C7334" w:rsidRPr="005C7334" w:rsidRDefault="005C7334" w:rsidP="005C7334">
      <w:pPr>
        <w:spacing w:before="120" w:after="0" w:line="240" w:lineRule="auto"/>
        <w:jc w:val="center"/>
        <w:rPr>
          <w:rFonts w:ascii="Arial" w:hAnsi="Arial" w:cs="Arial"/>
          <w:i/>
          <w:szCs w:val="20"/>
        </w:rPr>
      </w:pPr>
      <w:r w:rsidRPr="005C7334">
        <w:rPr>
          <w:rFonts w:ascii="Arial" w:hAnsi="Arial" w:cs="Arial"/>
          <w:i/>
          <w:sz w:val="20"/>
        </w:rPr>
        <w:t xml:space="preserve">V/việc: Chấm dứt hợp đồng lao động số “số hợp đồng” giữa “name”, “chức vụ” </w:t>
      </w:r>
    </w:p>
    <w:p w:rsidR="005C7334" w:rsidRPr="005C7334" w:rsidRDefault="005C7334" w:rsidP="005C7334">
      <w:pPr>
        <w:spacing w:before="120" w:after="0" w:line="240" w:lineRule="auto"/>
        <w:jc w:val="center"/>
        <w:rPr>
          <w:rFonts w:ascii="Arial" w:hAnsi="Arial" w:cs="Arial"/>
          <w:i/>
          <w:sz w:val="20"/>
        </w:rPr>
      </w:pPr>
      <w:proofErr w:type="gramStart"/>
      <w:r w:rsidRPr="005C7334">
        <w:rPr>
          <w:rFonts w:ascii="Arial" w:hAnsi="Arial" w:cs="Arial"/>
          <w:i/>
          <w:sz w:val="20"/>
        </w:rPr>
        <w:t>và</w:t>
      </w:r>
      <w:proofErr w:type="gramEnd"/>
      <w:r w:rsidRPr="005C7334">
        <w:rPr>
          <w:rFonts w:ascii="Arial" w:hAnsi="Arial" w:cs="Arial"/>
          <w:i/>
          <w:sz w:val="20"/>
        </w:rPr>
        <w:t xml:space="preserve"> công ty</w:t>
      </w:r>
      <w:r w:rsidRPr="005C7334">
        <w:rPr>
          <w:rFonts w:ascii="Arial" w:hAnsi="Arial" w:cs="Arial"/>
          <w:i/>
          <w:sz w:val="20"/>
        </w:rPr>
        <w:t xml:space="preserve"> …</w:t>
      </w:r>
    </w:p>
    <w:p w:rsidR="005C7334" w:rsidRPr="005C7334" w:rsidRDefault="005C7334" w:rsidP="005C7334">
      <w:pPr>
        <w:pStyle w:val="Heading2"/>
        <w:spacing w:before="120"/>
        <w:jc w:val="center"/>
        <w:rPr>
          <w:rFonts w:ascii="Arial" w:eastAsia="MS Mincho" w:hAnsi="Arial" w:cs="Arial"/>
          <w:sz w:val="22"/>
          <w:szCs w:val="24"/>
        </w:rPr>
      </w:pPr>
    </w:p>
    <w:p w:rsidR="005C7334" w:rsidRPr="005C7334" w:rsidRDefault="005C7334" w:rsidP="005C7334">
      <w:pPr>
        <w:pStyle w:val="Heading2"/>
        <w:spacing w:before="120"/>
        <w:jc w:val="center"/>
        <w:rPr>
          <w:rFonts w:ascii="Arial" w:eastAsia="MS Mincho" w:hAnsi="Arial" w:cs="Arial"/>
          <w:sz w:val="22"/>
          <w:szCs w:val="24"/>
        </w:rPr>
      </w:pPr>
      <w:r w:rsidRPr="005C7334">
        <w:rPr>
          <w:rFonts w:ascii="Arial" w:eastAsia="MS Mincho" w:hAnsi="Arial" w:cs="Arial"/>
          <w:sz w:val="22"/>
          <w:szCs w:val="24"/>
        </w:rPr>
        <w:t xml:space="preserve">DECISION OF THE GENERAL DIRECTOR </w:t>
      </w:r>
    </w:p>
    <w:p w:rsidR="005C7334" w:rsidRPr="005C7334" w:rsidRDefault="005C7334" w:rsidP="005C7334">
      <w:pPr>
        <w:pStyle w:val="Heading2"/>
        <w:spacing w:before="120"/>
        <w:jc w:val="center"/>
        <w:rPr>
          <w:rFonts w:ascii="Arial" w:eastAsia="MS Mincho" w:hAnsi="Arial" w:cs="Arial"/>
          <w:sz w:val="22"/>
          <w:szCs w:val="24"/>
        </w:rPr>
      </w:pPr>
      <w:r w:rsidRPr="005C7334">
        <w:rPr>
          <w:rFonts w:ascii="Arial" w:eastAsia="MS Mincho" w:hAnsi="Arial" w:cs="Arial"/>
          <w:sz w:val="22"/>
          <w:szCs w:val="24"/>
        </w:rPr>
        <w:t xml:space="preserve">OF </w:t>
      </w:r>
      <w:r w:rsidRPr="005C7334">
        <w:rPr>
          <w:rFonts w:ascii="Arial" w:eastAsia="MS Mincho" w:hAnsi="Arial" w:cs="Arial"/>
          <w:sz w:val="22"/>
          <w:szCs w:val="24"/>
        </w:rPr>
        <w:t>…</w:t>
      </w:r>
      <w:r w:rsidRPr="005C7334">
        <w:rPr>
          <w:rFonts w:ascii="Arial" w:eastAsia="MS Mincho" w:hAnsi="Arial" w:cs="Arial"/>
          <w:sz w:val="22"/>
          <w:szCs w:val="24"/>
        </w:rPr>
        <w:t xml:space="preserve"> COMPANY LTD.</w:t>
      </w:r>
    </w:p>
    <w:p w:rsidR="005C7334" w:rsidRPr="005C7334" w:rsidRDefault="005C7334" w:rsidP="005C7334">
      <w:pPr>
        <w:pStyle w:val="Heading2"/>
        <w:spacing w:before="120"/>
        <w:jc w:val="center"/>
        <w:rPr>
          <w:rFonts w:ascii="Arial" w:eastAsia="MS Mincho" w:hAnsi="Arial" w:cs="Arial"/>
          <w:b w:val="0"/>
          <w:sz w:val="22"/>
          <w:szCs w:val="24"/>
          <w:u w:val="none"/>
        </w:rPr>
      </w:pPr>
      <w:r w:rsidRPr="005C7334">
        <w:rPr>
          <w:rFonts w:ascii="Arial" w:eastAsia="MS Mincho" w:hAnsi="Arial" w:cs="Arial"/>
          <w:b w:val="0"/>
          <w:sz w:val="22"/>
          <w:szCs w:val="24"/>
          <w:u w:val="none"/>
        </w:rPr>
        <w:t xml:space="preserve">On termination of the labor contract </w:t>
      </w:r>
      <w:proofErr w:type="gramStart"/>
      <w:r w:rsidRPr="005C7334">
        <w:rPr>
          <w:rFonts w:ascii="Arial" w:eastAsia="MS Mincho" w:hAnsi="Arial" w:cs="Arial"/>
          <w:b w:val="0"/>
          <w:sz w:val="22"/>
          <w:szCs w:val="24"/>
          <w:u w:val="none"/>
        </w:rPr>
        <w:t>No</w:t>
      </w:r>
      <w:proofErr w:type="gramEnd"/>
      <w:r w:rsidRPr="005C7334">
        <w:rPr>
          <w:rFonts w:ascii="Arial" w:eastAsia="MS Mincho" w:hAnsi="Arial" w:cs="Arial"/>
          <w:b w:val="0"/>
          <w:sz w:val="22"/>
          <w:szCs w:val="24"/>
          <w:u w:val="none"/>
        </w:rPr>
        <w:t>. “</w:t>
      </w:r>
      <w:proofErr w:type="gramStart"/>
      <w:r w:rsidRPr="005C7334">
        <w:rPr>
          <w:rFonts w:ascii="Arial" w:eastAsia="MS Mincho" w:hAnsi="Arial" w:cs="Arial"/>
          <w:b w:val="0"/>
          <w:sz w:val="22"/>
          <w:szCs w:val="24"/>
          <w:u w:val="none"/>
        </w:rPr>
        <w:t>no</w:t>
      </w:r>
      <w:proofErr w:type="gramEnd"/>
      <w:r w:rsidRPr="005C7334">
        <w:rPr>
          <w:rFonts w:ascii="Arial" w:eastAsia="MS Mincho" w:hAnsi="Arial" w:cs="Arial"/>
          <w:b w:val="0"/>
          <w:sz w:val="22"/>
          <w:szCs w:val="24"/>
          <w:u w:val="none"/>
        </w:rPr>
        <w:t>. contract” between “name”, “title”</w:t>
      </w:r>
    </w:p>
    <w:p w:rsidR="005C7334" w:rsidRPr="005C7334" w:rsidRDefault="005C7334" w:rsidP="005C7334">
      <w:pPr>
        <w:pStyle w:val="Heading2"/>
        <w:tabs>
          <w:tab w:val="center" w:pos="5102"/>
          <w:tab w:val="left" w:pos="8655"/>
        </w:tabs>
        <w:spacing w:before="120"/>
        <w:rPr>
          <w:rFonts w:ascii="Arial" w:eastAsia="MS Mincho" w:hAnsi="Arial" w:cs="Arial"/>
          <w:sz w:val="22"/>
          <w:szCs w:val="24"/>
          <w:u w:val="none"/>
        </w:rPr>
      </w:pPr>
      <w:r w:rsidRPr="005C7334">
        <w:rPr>
          <w:rFonts w:ascii="Arial" w:eastAsia="MS Mincho" w:hAnsi="Arial" w:cs="Arial"/>
          <w:b w:val="0"/>
          <w:sz w:val="22"/>
          <w:szCs w:val="24"/>
          <w:u w:val="none"/>
        </w:rPr>
        <w:tab/>
        <w:t xml:space="preserve"> </w:t>
      </w:r>
      <w:proofErr w:type="gramStart"/>
      <w:r w:rsidRPr="005C7334">
        <w:rPr>
          <w:rFonts w:ascii="Arial" w:eastAsia="MS Mincho" w:hAnsi="Arial" w:cs="Arial"/>
          <w:b w:val="0"/>
          <w:sz w:val="22"/>
          <w:szCs w:val="24"/>
          <w:u w:val="none"/>
        </w:rPr>
        <w:t>and</w:t>
      </w:r>
      <w:proofErr w:type="gramEnd"/>
      <w:r w:rsidRPr="005C7334">
        <w:rPr>
          <w:rFonts w:ascii="Arial" w:eastAsia="MS Mincho" w:hAnsi="Arial" w:cs="Arial"/>
          <w:b w:val="0"/>
          <w:sz w:val="22"/>
          <w:szCs w:val="24"/>
          <w:u w:val="none"/>
        </w:rPr>
        <w:t xml:space="preserve"> </w:t>
      </w:r>
      <w:r w:rsidRPr="005C7334">
        <w:rPr>
          <w:rFonts w:ascii="Arial" w:eastAsia="MS Mincho" w:hAnsi="Arial" w:cs="Arial"/>
          <w:b w:val="0"/>
          <w:sz w:val="22"/>
          <w:szCs w:val="24"/>
          <w:u w:val="none"/>
        </w:rPr>
        <w:t>…</w:t>
      </w:r>
      <w:r w:rsidRPr="005C7334">
        <w:rPr>
          <w:rFonts w:ascii="Arial" w:eastAsia="MS Mincho" w:hAnsi="Arial" w:cs="Arial"/>
          <w:b w:val="0"/>
          <w:sz w:val="22"/>
          <w:szCs w:val="24"/>
          <w:u w:val="none"/>
        </w:rPr>
        <w:t xml:space="preserve"> company ltd.</w:t>
      </w:r>
      <w:r w:rsidRPr="005C7334">
        <w:rPr>
          <w:rFonts w:ascii="Arial" w:eastAsia="MS Mincho" w:hAnsi="Arial" w:cs="Arial"/>
          <w:b w:val="0"/>
          <w:sz w:val="22"/>
          <w:szCs w:val="24"/>
          <w:u w:val="none"/>
        </w:rPr>
        <w:tab/>
      </w:r>
    </w:p>
    <w:p w:rsidR="005C7334" w:rsidRPr="005C7334" w:rsidRDefault="005C7334" w:rsidP="005C7334">
      <w:pPr>
        <w:tabs>
          <w:tab w:val="left" w:pos="360"/>
        </w:tabs>
        <w:spacing w:before="120" w:after="0" w:line="240" w:lineRule="auto"/>
        <w:jc w:val="both"/>
        <w:rPr>
          <w:rFonts w:ascii="Arial" w:eastAsia="MS Mincho" w:hAnsi="Arial" w:cs="Arial"/>
          <w:i/>
          <w:sz w:val="20"/>
          <w:szCs w:val="20"/>
        </w:rPr>
      </w:pPr>
    </w:p>
    <w:p w:rsidR="005C7334" w:rsidRPr="005C7334" w:rsidRDefault="005C7334" w:rsidP="005C7334">
      <w:pPr>
        <w:numPr>
          <w:ilvl w:val="0"/>
          <w:numId w:val="1"/>
        </w:numPr>
        <w:autoSpaceDE w:val="0"/>
        <w:autoSpaceDN w:val="0"/>
        <w:adjustRightInd w:val="0"/>
        <w:spacing w:before="120" w:after="0" w:line="240" w:lineRule="auto"/>
        <w:rPr>
          <w:rFonts w:ascii="Arial" w:hAnsi="Arial" w:cs="Arial"/>
          <w:i/>
          <w:sz w:val="20"/>
        </w:rPr>
      </w:pPr>
      <w:r w:rsidRPr="005C7334">
        <w:rPr>
          <w:rFonts w:ascii="Arial" w:hAnsi="Arial" w:cs="Arial"/>
          <w:sz w:val="20"/>
        </w:rPr>
        <w:t xml:space="preserve">Căn cứ vào Giấy Chứng nhận đầu tư số </w:t>
      </w:r>
      <w:r w:rsidRPr="005C7334">
        <w:rPr>
          <w:rFonts w:ascii="Arial" w:hAnsi="Arial" w:cs="Arial"/>
          <w:sz w:val="20"/>
        </w:rPr>
        <w:t>…</w:t>
      </w:r>
      <w:r w:rsidRPr="005C7334">
        <w:rPr>
          <w:rFonts w:ascii="Arial" w:hAnsi="Arial" w:cs="Arial"/>
          <w:sz w:val="20"/>
        </w:rPr>
        <w:t xml:space="preserve"> ngày </w:t>
      </w:r>
      <w:r w:rsidRPr="005C7334">
        <w:rPr>
          <w:rFonts w:ascii="Arial" w:hAnsi="Arial" w:cs="Arial"/>
          <w:sz w:val="20"/>
        </w:rPr>
        <w:t>…</w:t>
      </w:r>
      <w:r w:rsidRPr="005C7334">
        <w:rPr>
          <w:rFonts w:ascii="Arial" w:hAnsi="Arial" w:cs="Arial"/>
          <w:sz w:val="20"/>
        </w:rPr>
        <w:t xml:space="preserve"> của </w:t>
      </w:r>
      <w:r w:rsidRPr="005C7334">
        <w:rPr>
          <w:rFonts w:ascii="Arial" w:hAnsi="Arial" w:cs="Arial"/>
          <w:sz w:val="20"/>
        </w:rPr>
        <w:t>…</w:t>
      </w:r>
      <w:r w:rsidRPr="005C7334">
        <w:rPr>
          <w:rFonts w:ascii="Arial" w:hAnsi="Arial" w:cs="Arial"/>
          <w:sz w:val="20"/>
        </w:rPr>
        <w:t xml:space="preserve"> cho Công ty </w:t>
      </w:r>
      <w:r w:rsidRPr="005C7334">
        <w:rPr>
          <w:rFonts w:ascii="Arial" w:hAnsi="Arial" w:cs="Arial"/>
          <w:sz w:val="20"/>
        </w:rPr>
        <w:t>…</w:t>
      </w:r>
      <w:r w:rsidRPr="005C7334">
        <w:rPr>
          <w:rFonts w:ascii="Arial" w:hAnsi="Arial" w:cs="Arial"/>
          <w:i/>
          <w:sz w:val="20"/>
        </w:rPr>
        <w:t xml:space="preserve">/ Pursuant to the Investment Certificate number </w:t>
      </w:r>
      <w:r w:rsidRPr="005C7334">
        <w:rPr>
          <w:rFonts w:ascii="Arial" w:hAnsi="Arial" w:cs="Arial"/>
          <w:i/>
          <w:sz w:val="20"/>
        </w:rPr>
        <w:t>…</w:t>
      </w:r>
      <w:r w:rsidRPr="005C7334">
        <w:rPr>
          <w:rFonts w:ascii="Arial" w:hAnsi="Arial" w:cs="Arial"/>
          <w:i/>
          <w:sz w:val="20"/>
        </w:rPr>
        <w:t xml:space="preserve"> dated </w:t>
      </w:r>
      <w:r w:rsidRPr="005C7334">
        <w:rPr>
          <w:rFonts w:ascii="Arial" w:hAnsi="Arial" w:cs="Arial"/>
          <w:i/>
          <w:sz w:val="20"/>
        </w:rPr>
        <w:t>…</w:t>
      </w:r>
      <w:r w:rsidRPr="005C7334">
        <w:rPr>
          <w:rFonts w:ascii="Arial" w:hAnsi="Arial" w:cs="Arial"/>
          <w:i/>
          <w:sz w:val="20"/>
        </w:rPr>
        <w:t xml:space="preserve"> issued by </w:t>
      </w:r>
      <w:r w:rsidRPr="005C7334">
        <w:rPr>
          <w:rFonts w:ascii="Arial" w:hAnsi="Arial" w:cs="Arial"/>
          <w:i/>
          <w:sz w:val="20"/>
        </w:rPr>
        <w:t>…</w:t>
      </w:r>
      <w:r w:rsidRPr="005C7334">
        <w:rPr>
          <w:rFonts w:ascii="Arial" w:hAnsi="Arial" w:cs="Arial"/>
          <w:i/>
          <w:sz w:val="20"/>
        </w:rPr>
        <w:t xml:space="preserve"> to </w:t>
      </w:r>
      <w:r w:rsidRPr="005C7334">
        <w:rPr>
          <w:rFonts w:ascii="Arial" w:hAnsi="Arial" w:cs="Arial"/>
          <w:i/>
          <w:sz w:val="20"/>
        </w:rPr>
        <w:t>…</w:t>
      </w:r>
      <w:r w:rsidRPr="005C7334">
        <w:rPr>
          <w:rFonts w:ascii="Arial" w:hAnsi="Arial" w:cs="Arial"/>
          <w:i/>
          <w:sz w:val="20"/>
        </w:rPr>
        <w:t xml:space="preserve"> Company Ltd.</w:t>
      </w:r>
    </w:p>
    <w:p w:rsidR="005C7334" w:rsidRPr="005C7334" w:rsidRDefault="005C7334" w:rsidP="005C7334">
      <w:pPr>
        <w:numPr>
          <w:ilvl w:val="0"/>
          <w:numId w:val="1"/>
        </w:numPr>
        <w:spacing w:before="120" w:after="0" w:line="240" w:lineRule="auto"/>
        <w:jc w:val="both"/>
        <w:rPr>
          <w:rFonts w:ascii="Arial" w:hAnsi="Arial" w:cs="Arial"/>
          <w:i/>
          <w:sz w:val="20"/>
        </w:rPr>
      </w:pPr>
      <w:r w:rsidRPr="005C7334">
        <w:rPr>
          <w:rFonts w:ascii="Arial" w:hAnsi="Arial" w:cs="Arial"/>
          <w:sz w:val="20"/>
        </w:rPr>
        <w:t>Căn cứ vào Luật Lao động Việt nam do Quốc hội ban hành năm 1994 và luật sửa đổi bổ sung năm 2002, 2006, 2007</w:t>
      </w:r>
      <w:r w:rsidRPr="005C7334">
        <w:rPr>
          <w:rFonts w:ascii="Arial" w:hAnsi="Arial" w:cs="Arial"/>
          <w:i/>
          <w:sz w:val="20"/>
        </w:rPr>
        <w:t xml:space="preserve">/ Pursuant to the Labor Law of Vietnam dated 1994 and amendment dated 2002, 2006, 2007 </w:t>
      </w:r>
    </w:p>
    <w:p w:rsidR="005C7334" w:rsidRPr="005C7334" w:rsidRDefault="005C7334" w:rsidP="005C7334">
      <w:pPr>
        <w:numPr>
          <w:ilvl w:val="0"/>
          <w:numId w:val="1"/>
        </w:numPr>
        <w:tabs>
          <w:tab w:val="left" w:pos="360"/>
        </w:tabs>
        <w:spacing w:before="120" w:after="0" w:line="240" w:lineRule="auto"/>
        <w:jc w:val="both"/>
        <w:rPr>
          <w:rFonts w:ascii="Arial" w:hAnsi="Arial" w:cs="Arial"/>
          <w:i/>
          <w:sz w:val="20"/>
        </w:rPr>
      </w:pPr>
      <w:r w:rsidRPr="005C7334">
        <w:rPr>
          <w:rFonts w:ascii="Arial" w:hAnsi="Arial" w:cs="Arial"/>
          <w:sz w:val="20"/>
        </w:rPr>
        <w:t xml:space="preserve">Căn cứ vào Hợp đồng Lao động số “số hợp đông” ngày “ngày hợp đồng” giữa Công ty </w:t>
      </w:r>
      <w:r w:rsidRPr="005C7334">
        <w:rPr>
          <w:rFonts w:ascii="Arial" w:hAnsi="Arial" w:cs="Arial"/>
          <w:sz w:val="20"/>
        </w:rPr>
        <w:t>…</w:t>
      </w:r>
      <w:r w:rsidRPr="005C7334">
        <w:rPr>
          <w:rFonts w:ascii="Arial" w:hAnsi="Arial" w:cs="Arial"/>
          <w:sz w:val="20"/>
        </w:rPr>
        <w:t xml:space="preserve"> (Công ty) và “tên” (Người lao động</w:t>
      </w:r>
      <w:r w:rsidRPr="005C7334">
        <w:rPr>
          <w:rFonts w:ascii="Arial" w:hAnsi="Arial" w:cs="Arial"/>
          <w:i/>
          <w:sz w:val="20"/>
        </w:rPr>
        <w:t xml:space="preserve">)/Pursuant to the Labor contract number </w:t>
      </w:r>
      <w:r w:rsidRPr="005C7334">
        <w:rPr>
          <w:rFonts w:ascii="Arial" w:hAnsi="Arial" w:cs="Arial"/>
          <w:sz w:val="20"/>
        </w:rPr>
        <w:t>“no. contract”</w:t>
      </w:r>
      <w:r w:rsidRPr="005C7334">
        <w:rPr>
          <w:rFonts w:ascii="Arial" w:hAnsi="Arial" w:cs="Arial"/>
          <w:i/>
          <w:sz w:val="20"/>
        </w:rPr>
        <w:t xml:space="preserve">  dated “date of contract between </w:t>
      </w:r>
      <w:r w:rsidRPr="005C7334">
        <w:rPr>
          <w:rFonts w:ascii="Arial" w:hAnsi="Arial" w:cs="Arial"/>
          <w:i/>
          <w:sz w:val="20"/>
        </w:rPr>
        <w:t>…</w:t>
      </w:r>
      <w:r w:rsidRPr="005C7334">
        <w:rPr>
          <w:rFonts w:ascii="Arial" w:hAnsi="Arial" w:cs="Arial"/>
          <w:i/>
          <w:sz w:val="20"/>
        </w:rPr>
        <w:t xml:space="preserve"> Company Ltd.) and “Name” (Employee);</w:t>
      </w:r>
    </w:p>
    <w:p w:rsidR="005C7334" w:rsidRPr="005C7334" w:rsidRDefault="005C7334" w:rsidP="005C7334">
      <w:pPr>
        <w:numPr>
          <w:ilvl w:val="0"/>
          <w:numId w:val="1"/>
        </w:numPr>
        <w:spacing w:before="120" w:after="0" w:line="240" w:lineRule="auto"/>
        <w:jc w:val="both"/>
        <w:rPr>
          <w:rFonts w:ascii="Arial" w:hAnsi="Arial" w:cs="Arial"/>
          <w:sz w:val="20"/>
        </w:rPr>
      </w:pPr>
      <w:r w:rsidRPr="005C7334">
        <w:rPr>
          <w:rFonts w:ascii="Arial" w:hAnsi="Arial" w:cs="Arial"/>
          <w:sz w:val="20"/>
        </w:rPr>
        <w:t>Căn cứ vào Đơn xin thôi việc của “name”. Đề ngày   /</w:t>
      </w:r>
      <w:r w:rsidRPr="005C7334">
        <w:rPr>
          <w:rFonts w:ascii="Arial" w:hAnsi="Arial" w:cs="Arial"/>
          <w:i/>
          <w:sz w:val="20"/>
        </w:rPr>
        <w:t>Pursuant to the Resignation Notice of Mr/Mrs “name</w:t>
      </w:r>
      <w:proofErr w:type="gramStart"/>
      <w:r w:rsidRPr="005C7334">
        <w:rPr>
          <w:rFonts w:ascii="Arial" w:hAnsi="Arial" w:cs="Arial"/>
          <w:i/>
          <w:sz w:val="20"/>
        </w:rPr>
        <w:t>”  dated</w:t>
      </w:r>
      <w:proofErr w:type="gramEnd"/>
      <w:r w:rsidRPr="005C7334">
        <w:rPr>
          <w:rFonts w:ascii="Arial" w:hAnsi="Arial" w:cs="Arial"/>
          <w:i/>
          <w:sz w:val="20"/>
        </w:rPr>
        <w:t xml:space="preserve"> on ….</w:t>
      </w:r>
    </w:p>
    <w:p w:rsidR="005C7334" w:rsidRPr="005C7334" w:rsidRDefault="005C7334" w:rsidP="005C7334">
      <w:pPr>
        <w:numPr>
          <w:ilvl w:val="0"/>
          <w:numId w:val="1"/>
        </w:numPr>
        <w:tabs>
          <w:tab w:val="left" w:pos="360"/>
        </w:tabs>
        <w:spacing w:before="120" w:after="0" w:line="240" w:lineRule="auto"/>
        <w:jc w:val="both"/>
        <w:rPr>
          <w:rFonts w:ascii="Arial" w:hAnsi="Arial" w:cs="Arial"/>
          <w:sz w:val="20"/>
        </w:rPr>
      </w:pPr>
      <w:r w:rsidRPr="005C7334">
        <w:rPr>
          <w:rFonts w:ascii="Arial" w:hAnsi="Arial" w:cs="Arial"/>
          <w:sz w:val="20"/>
        </w:rPr>
        <w:t>Căn cứ vào chức năng, quyền hạn của Tổng Giám đốc/</w:t>
      </w:r>
      <w:r w:rsidRPr="005C7334">
        <w:rPr>
          <w:rFonts w:ascii="Arial" w:hAnsi="Arial" w:cs="Arial"/>
          <w:i/>
          <w:sz w:val="20"/>
        </w:rPr>
        <w:t>Pursuant to the Rights and Obligations of the General Director</w:t>
      </w:r>
    </w:p>
    <w:p w:rsidR="005C7334" w:rsidRPr="005C7334" w:rsidRDefault="005C7334" w:rsidP="005C7334">
      <w:pPr>
        <w:tabs>
          <w:tab w:val="left" w:pos="360"/>
        </w:tabs>
        <w:spacing w:before="120" w:after="0" w:line="240" w:lineRule="auto"/>
        <w:ind w:left="720"/>
        <w:jc w:val="both"/>
        <w:rPr>
          <w:rFonts w:ascii="Arial" w:hAnsi="Arial" w:cs="Arial"/>
          <w:sz w:val="20"/>
        </w:rPr>
      </w:pPr>
    </w:p>
    <w:p w:rsidR="005C7334" w:rsidRPr="005C7334" w:rsidRDefault="005C7334" w:rsidP="005C7334">
      <w:pPr>
        <w:spacing w:before="120" w:after="0" w:line="240" w:lineRule="auto"/>
        <w:jc w:val="center"/>
        <w:rPr>
          <w:rFonts w:ascii="Arial" w:hAnsi="Arial" w:cs="Arial"/>
          <w:b/>
          <w:bCs/>
          <w:i/>
          <w:sz w:val="30"/>
        </w:rPr>
      </w:pPr>
      <w:r w:rsidRPr="005C7334">
        <w:rPr>
          <w:rFonts w:ascii="Arial" w:hAnsi="Arial" w:cs="Arial"/>
          <w:b/>
          <w:bCs/>
          <w:sz w:val="30"/>
        </w:rPr>
        <w:t>QUYẾT ĐỊNH/</w:t>
      </w:r>
      <w:r w:rsidRPr="005C7334">
        <w:rPr>
          <w:rFonts w:ascii="Arial" w:hAnsi="Arial" w:cs="Arial"/>
          <w:b/>
          <w:bCs/>
          <w:i/>
          <w:sz w:val="30"/>
        </w:rPr>
        <w:t>Decides</w:t>
      </w:r>
    </w:p>
    <w:p w:rsidR="005C7334" w:rsidRPr="005C7334" w:rsidRDefault="005C7334" w:rsidP="005C7334">
      <w:pPr>
        <w:tabs>
          <w:tab w:val="right" w:pos="540"/>
        </w:tabs>
        <w:spacing w:before="120" w:after="0" w:line="240" w:lineRule="auto"/>
        <w:jc w:val="both"/>
        <w:rPr>
          <w:rFonts w:ascii="Arial" w:hAnsi="Arial" w:cs="Arial"/>
          <w:sz w:val="20"/>
        </w:rPr>
      </w:pPr>
    </w:p>
    <w:p w:rsidR="005C7334" w:rsidRPr="005C7334" w:rsidRDefault="005C7334" w:rsidP="005C7334">
      <w:pPr>
        <w:spacing w:before="120" w:after="0" w:line="240" w:lineRule="auto"/>
        <w:ind w:left="720" w:hanging="720"/>
        <w:jc w:val="both"/>
        <w:rPr>
          <w:rFonts w:ascii="Arial" w:hAnsi="Arial" w:cs="Arial"/>
          <w:sz w:val="20"/>
        </w:rPr>
      </w:pPr>
      <w:r w:rsidRPr="005C7334">
        <w:rPr>
          <w:rFonts w:ascii="Arial" w:hAnsi="Arial" w:cs="Arial"/>
          <w:sz w:val="20"/>
        </w:rPr>
        <w:t>Điều 1: Chấm dứt Hợp đồng Lao động số “số hợp đồng” đã ký giữa Công ty và “tên” kể từ ngày “date”</w:t>
      </w:r>
    </w:p>
    <w:p w:rsidR="005C7334" w:rsidRPr="005C7334" w:rsidRDefault="005C7334" w:rsidP="005C7334">
      <w:pPr>
        <w:spacing w:before="120" w:after="0" w:line="240" w:lineRule="auto"/>
        <w:ind w:left="720"/>
        <w:jc w:val="both"/>
        <w:rPr>
          <w:rFonts w:ascii="Arial" w:hAnsi="Arial" w:cs="Arial"/>
          <w:i/>
          <w:sz w:val="20"/>
        </w:rPr>
      </w:pPr>
      <w:r w:rsidRPr="005C7334">
        <w:rPr>
          <w:rFonts w:ascii="Arial" w:hAnsi="Arial" w:cs="Arial"/>
          <w:i/>
          <w:sz w:val="20"/>
        </w:rPr>
        <w:t xml:space="preserve">Terminates the Labor Contract number “no. contract” signed between </w:t>
      </w:r>
      <w:r w:rsidRPr="005C7334">
        <w:rPr>
          <w:rFonts w:ascii="Arial" w:hAnsi="Arial" w:cs="Arial"/>
          <w:i/>
          <w:sz w:val="20"/>
        </w:rPr>
        <w:t>…</w:t>
      </w:r>
      <w:r w:rsidRPr="005C7334">
        <w:rPr>
          <w:rFonts w:ascii="Arial" w:hAnsi="Arial" w:cs="Arial"/>
          <w:i/>
          <w:sz w:val="20"/>
        </w:rPr>
        <w:t xml:space="preserve"> Company Ltd. and “name” effective from “date”</w:t>
      </w:r>
    </w:p>
    <w:p w:rsidR="005C7334" w:rsidRPr="005C7334" w:rsidRDefault="005C7334" w:rsidP="005C7334">
      <w:pPr>
        <w:spacing w:before="120" w:after="0" w:line="240" w:lineRule="auto"/>
        <w:jc w:val="both"/>
        <w:rPr>
          <w:rFonts w:ascii="Arial" w:hAnsi="Arial" w:cs="Arial"/>
          <w:i/>
          <w:sz w:val="20"/>
        </w:rPr>
      </w:pPr>
    </w:p>
    <w:p w:rsidR="005C7334" w:rsidRPr="005C7334" w:rsidRDefault="005C7334" w:rsidP="005C7334">
      <w:pPr>
        <w:spacing w:before="120" w:after="0" w:line="240" w:lineRule="auto"/>
        <w:ind w:left="720" w:hanging="720"/>
        <w:jc w:val="both"/>
        <w:rPr>
          <w:rFonts w:ascii="Arial" w:hAnsi="Arial" w:cs="Arial"/>
          <w:sz w:val="20"/>
        </w:rPr>
      </w:pPr>
      <w:r w:rsidRPr="005C7334">
        <w:rPr>
          <w:rFonts w:ascii="Arial" w:hAnsi="Arial" w:cs="Arial"/>
          <w:sz w:val="20"/>
        </w:rPr>
        <w:t xml:space="preserve">Điều 2: </w:t>
      </w:r>
      <w:proofErr w:type="gramStart"/>
      <w:r w:rsidRPr="005C7334">
        <w:rPr>
          <w:rFonts w:ascii="Arial" w:hAnsi="Arial" w:cs="Arial"/>
          <w:sz w:val="20"/>
        </w:rPr>
        <w:t>“ name</w:t>
      </w:r>
      <w:proofErr w:type="gramEnd"/>
      <w:r w:rsidRPr="005C7334">
        <w:rPr>
          <w:rFonts w:ascii="Arial" w:hAnsi="Arial" w:cs="Arial"/>
          <w:sz w:val="20"/>
        </w:rPr>
        <w:t>”   có trách nhiệm hoàn tất thủ tục thôi việc theo quy trình của Công ty bao gồm: bàn giao cho người phụ trách giấy tờ, tài liệu, các thiết bị có liên quan đến công việc mà “name”</w:t>
      </w:r>
      <w:r w:rsidRPr="005C7334">
        <w:rPr>
          <w:rFonts w:ascii="Arial" w:hAnsi="Arial" w:cs="Arial"/>
          <w:sz w:val="20"/>
        </w:rPr>
        <w:fldChar w:fldCharType="begin"/>
      </w:r>
      <w:r w:rsidRPr="005C7334">
        <w:rPr>
          <w:rFonts w:ascii="Arial" w:hAnsi="Arial" w:cs="Arial"/>
          <w:sz w:val="20"/>
        </w:rPr>
        <w:instrText xml:space="preserve"> MERGEFIELD ÔngBà </w:instrText>
      </w:r>
      <w:r w:rsidRPr="005C7334">
        <w:rPr>
          <w:rFonts w:ascii="Arial" w:hAnsi="Arial" w:cs="Arial"/>
          <w:sz w:val="20"/>
        </w:rPr>
        <w:fldChar w:fldCharType="separate"/>
      </w:r>
      <w:r w:rsidRPr="005C7334">
        <w:rPr>
          <w:rFonts w:ascii="Arial" w:hAnsi="Arial" w:cs="Arial"/>
          <w:sz w:val="20"/>
        </w:rPr>
        <w:fldChar w:fldCharType="end"/>
      </w:r>
      <w:r w:rsidRPr="005C7334">
        <w:rPr>
          <w:rFonts w:ascii="Arial" w:hAnsi="Arial" w:cs="Arial"/>
          <w:sz w:val="20"/>
        </w:rPr>
        <w:t xml:space="preserve"> đã được giao và thanh toán các khoản tạm ứng còn tồn đọng trong thời gian Ông/bà  làm việc tại </w:t>
      </w:r>
      <w:r w:rsidRPr="005C7334">
        <w:rPr>
          <w:rFonts w:ascii="Arial" w:hAnsi="Arial" w:cs="Arial"/>
          <w:sz w:val="20"/>
        </w:rPr>
        <w:fldChar w:fldCharType="begin"/>
      </w:r>
      <w:r w:rsidRPr="005C7334">
        <w:rPr>
          <w:rFonts w:ascii="Arial" w:hAnsi="Arial" w:cs="Arial"/>
          <w:sz w:val="20"/>
        </w:rPr>
        <w:instrText xml:space="preserve"> MERGEFIELD Company_VN </w:instrText>
      </w:r>
      <w:r w:rsidRPr="005C7334">
        <w:rPr>
          <w:rFonts w:ascii="Arial" w:hAnsi="Arial" w:cs="Arial"/>
          <w:sz w:val="20"/>
        </w:rPr>
        <w:fldChar w:fldCharType="separate"/>
      </w:r>
      <w:r w:rsidRPr="005C7334">
        <w:rPr>
          <w:rFonts w:ascii="Arial" w:hAnsi="Arial" w:cs="Arial"/>
          <w:sz w:val="20"/>
        </w:rPr>
        <w:t xml:space="preserve">Công ty </w:t>
      </w:r>
      <w:r w:rsidRPr="005C7334">
        <w:rPr>
          <w:rFonts w:ascii="Arial" w:hAnsi="Arial" w:cs="Arial"/>
          <w:sz w:val="20"/>
        </w:rPr>
        <w:t>…</w:t>
      </w:r>
      <w:r w:rsidRPr="005C7334">
        <w:rPr>
          <w:rFonts w:ascii="Arial" w:hAnsi="Arial" w:cs="Arial"/>
          <w:sz w:val="20"/>
        </w:rPr>
        <w:fldChar w:fldCharType="end"/>
      </w:r>
      <w:r w:rsidRPr="005C7334">
        <w:rPr>
          <w:rFonts w:ascii="Arial" w:hAnsi="Arial" w:cs="Arial"/>
          <w:sz w:val="20"/>
        </w:rPr>
        <w:t xml:space="preserve"> trước ngày </w:t>
      </w:r>
    </w:p>
    <w:p w:rsidR="005C7334" w:rsidRPr="005C7334" w:rsidRDefault="005C7334" w:rsidP="005C7334">
      <w:pPr>
        <w:spacing w:before="120" w:after="0" w:line="240" w:lineRule="auto"/>
        <w:ind w:left="720"/>
        <w:jc w:val="both"/>
        <w:rPr>
          <w:rFonts w:ascii="Arial" w:hAnsi="Arial" w:cs="Arial"/>
          <w:i/>
          <w:sz w:val="20"/>
        </w:rPr>
      </w:pPr>
      <w:r w:rsidRPr="005C7334">
        <w:rPr>
          <w:rFonts w:ascii="Arial" w:hAnsi="Arial" w:cs="Arial"/>
          <w:i/>
          <w:sz w:val="20"/>
        </w:rPr>
        <w:fldChar w:fldCharType="begin"/>
      </w:r>
      <w:r w:rsidRPr="005C7334">
        <w:rPr>
          <w:rFonts w:ascii="Arial" w:hAnsi="Arial" w:cs="Arial"/>
          <w:i/>
          <w:sz w:val="20"/>
        </w:rPr>
        <w:instrText xml:space="preserve"> MERGEFIELD MrMs </w:instrText>
      </w:r>
      <w:r w:rsidRPr="005C7334">
        <w:rPr>
          <w:rFonts w:ascii="Arial" w:hAnsi="Arial" w:cs="Arial"/>
          <w:i/>
          <w:sz w:val="20"/>
        </w:rPr>
        <w:fldChar w:fldCharType="end"/>
      </w:r>
      <w:r w:rsidRPr="005C7334">
        <w:rPr>
          <w:rFonts w:ascii="Arial" w:hAnsi="Arial" w:cs="Arial"/>
          <w:i/>
          <w:sz w:val="20"/>
        </w:rPr>
        <w:t xml:space="preserve">“Name” has responsibility to complete termination procedures according to the company’s process which inclucles: hand over to the person in-charged all documentation, work related data, all other working equipments and clear any pending advance v.v… that the Company has providing you during the time you’re working at the Company before </w:t>
      </w:r>
    </w:p>
    <w:p w:rsidR="005C7334" w:rsidRPr="005C7334" w:rsidRDefault="005C7334" w:rsidP="005C7334">
      <w:pPr>
        <w:spacing w:before="120" w:after="0" w:line="240" w:lineRule="auto"/>
        <w:jc w:val="both"/>
        <w:rPr>
          <w:rFonts w:ascii="Arial" w:hAnsi="Arial" w:cs="Arial"/>
          <w:sz w:val="20"/>
        </w:rPr>
      </w:pPr>
    </w:p>
    <w:p w:rsidR="005C7334" w:rsidRPr="005C7334" w:rsidRDefault="005C7334" w:rsidP="005C7334">
      <w:pPr>
        <w:spacing w:before="120" w:after="0" w:line="240" w:lineRule="auto"/>
        <w:ind w:left="720" w:hanging="720"/>
        <w:jc w:val="both"/>
        <w:rPr>
          <w:rFonts w:ascii="Arial" w:hAnsi="Arial" w:cs="Arial"/>
          <w:sz w:val="20"/>
        </w:rPr>
      </w:pPr>
      <w:r w:rsidRPr="005C7334">
        <w:rPr>
          <w:rFonts w:ascii="Arial" w:hAnsi="Arial" w:cs="Arial"/>
          <w:sz w:val="20"/>
        </w:rPr>
        <w:t xml:space="preserve">Điều 3: </w:t>
      </w:r>
      <w:proofErr w:type="gramStart"/>
      <w:r w:rsidRPr="005C7334">
        <w:rPr>
          <w:rFonts w:ascii="Arial" w:hAnsi="Arial" w:cs="Arial"/>
          <w:sz w:val="20"/>
        </w:rPr>
        <w:t>“ Name</w:t>
      </w:r>
      <w:proofErr w:type="gramEnd"/>
      <w:r w:rsidRPr="005C7334">
        <w:rPr>
          <w:rFonts w:ascii="Arial" w:hAnsi="Arial" w:cs="Arial"/>
          <w:sz w:val="20"/>
        </w:rPr>
        <w:t xml:space="preserve">” sẽ được hưởng các quyền lợi sau: </w:t>
      </w:r>
    </w:p>
    <w:p w:rsidR="005C7334" w:rsidRPr="005C7334" w:rsidRDefault="005C7334" w:rsidP="005C7334">
      <w:pPr>
        <w:numPr>
          <w:ilvl w:val="0"/>
          <w:numId w:val="2"/>
        </w:numPr>
        <w:tabs>
          <w:tab w:val="left" w:pos="990"/>
        </w:tabs>
        <w:spacing w:before="120" w:after="0" w:line="240" w:lineRule="auto"/>
        <w:ind w:firstLine="360"/>
        <w:jc w:val="both"/>
        <w:rPr>
          <w:rFonts w:ascii="Arial" w:hAnsi="Arial" w:cs="Arial"/>
          <w:sz w:val="20"/>
        </w:rPr>
      </w:pPr>
      <w:r w:rsidRPr="005C7334">
        <w:rPr>
          <w:rFonts w:ascii="Arial" w:hAnsi="Arial" w:cs="Arial"/>
          <w:sz w:val="20"/>
        </w:rPr>
        <w:t xml:space="preserve">Lương tháng tính đến hết ngày </w:t>
      </w:r>
    </w:p>
    <w:p w:rsidR="005C7334" w:rsidRPr="005C7334" w:rsidRDefault="005C7334" w:rsidP="005C7334">
      <w:pPr>
        <w:numPr>
          <w:ilvl w:val="0"/>
          <w:numId w:val="2"/>
        </w:numPr>
        <w:tabs>
          <w:tab w:val="left" w:pos="990"/>
        </w:tabs>
        <w:spacing w:before="120" w:after="0" w:line="240" w:lineRule="auto"/>
        <w:ind w:firstLine="360"/>
        <w:jc w:val="both"/>
        <w:rPr>
          <w:rFonts w:ascii="Arial" w:hAnsi="Arial" w:cs="Arial"/>
          <w:sz w:val="20"/>
        </w:rPr>
      </w:pPr>
      <w:r w:rsidRPr="005C7334">
        <w:rPr>
          <w:rFonts w:ascii="Arial" w:hAnsi="Arial" w:cs="Arial"/>
          <w:sz w:val="20"/>
        </w:rPr>
        <w:t xml:space="preserve">Các khoản trợ cấp thôi việc (nếu có) </w:t>
      </w:r>
      <w:proofErr w:type="gramStart"/>
      <w:r w:rsidRPr="005C7334">
        <w:rPr>
          <w:rFonts w:ascii="Arial" w:hAnsi="Arial" w:cs="Arial"/>
          <w:sz w:val="20"/>
        </w:rPr>
        <w:t>theo</w:t>
      </w:r>
      <w:proofErr w:type="gramEnd"/>
      <w:r w:rsidRPr="005C7334">
        <w:rPr>
          <w:rFonts w:ascii="Arial" w:hAnsi="Arial" w:cs="Arial"/>
          <w:sz w:val="20"/>
        </w:rPr>
        <w:t xml:space="preserve"> luật định. </w:t>
      </w:r>
    </w:p>
    <w:p w:rsidR="005C7334" w:rsidRPr="005C7334" w:rsidRDefault="005C7334" w:rsidP="005C7334">
      <w:pPr>
        <w:numPr>
          <w:ilvl w:val="0"/>
          <w:numId w:val="2"/>
        </w:numPr>
        <w:tabs>
          <w:tab w:val="left" w:pos="990"/>
        </w:tabs>
        <w:spacing w:before="120" w:after="0" w:line="240" w:lineRule="auto"/>
        <w:ind w:firstLine="360"/>
        <w:jc w:val="both"/>
        <w:rPr>
          <w:rFonts w:ascii="Arial" w:hAnsi="Arial" w:cs="Arial"/>
          <w:sz w:val="20"/>
        </w:rPr>
      </w:pPr>
      <w:r w:rsidRPr="005C7334">
        <w:rPr>
          <w:rFonts w:ascii="Arial" w:hAnsi="Arial" w:cs="Arial"/>
          <w:sz w:val="20"/>
        </w:rPr>
        <w:lastRenderedPageBreak/>
        <w:t>Sổ BHXH sau khi Cơ quan BHXH đã xác nhận.</w:t>
      </w:r>
    </w:p>
    <w:p w:rsidR="005C7334" w:rsidRPr="005C7334" w:rsidRDefault="005C7334" w:rsidP="005C7334">
      <w:pPr>
        <w:tabs>
          <w:tab w:val="left" w:pos="990"/>
        </w:tabs>
        <w:spacing w:before="120" w:after="0" w:line="240" w:lineRule="auto"/>
        <w:ind w:left="720"/>
        <w:jc w:val="both"/>
        <w:rPr>
          <w:rFonts w:ascii="Arial" w:hAnsi="Arial" w:cs="Arial"/>
          <w:i/>
          <w:sz w:val="20"/>
        </w:rPr>
      </w:pPr>
      <w:r w:rsidRPr="005C7334">
        <w:rPr>
          <w:rFonts w:ascii="Arial" w:hAnsi="Arial" w:cs="Arial"/>
          <w:i/>
          <w:sz w:val="20"/>
        </w:rPr>
        <w:fldChar w:fldCharType="begin"/>
      </w:r>
      <w:r w:rsidRPr="005C7334">
        <w:rPr>
          <w:rFonts w:ascii="Arial" w:hAnsi="Arial" w:cs="Arial"/>
          <w:i/>
          <w:sz w:val="20"/>
        </w:rPr>
        <w:instrText xml:space="preserve"> MERGEFIELD MrMs </w:instrText>
      </w:r>
      <w:r w:rsidRPr="005C7334">
        <w:rPr>
          <w:rFonts w:ascii="Arial" w:hAnsi="Arial" w:cs="Arial"/>
          <w:i/>
          <w:sz w:val="20"/>
        </w:rPr>
        <w:fldChar w:fldCharType="end"/>
      </w:r>
      <w:r w:rsidRPr="005C7334">
        <w:rPr>
          <w:rFonts w:ascii="Arial" w:hAnsi="Arial" w:cs="Arial"/>
          <w:i/>
          <w:sz w:val="20"/>
        </w:rPr>
        <w:t xml:space="preserve"> “Name” will be entitled the following benefits:</w:t>
      </w:r>
    </w:p>
    <w:p w:rsidR="005C7334" w:rsidRPr="005C7334" w:rsidRDefault="005C7334" w:rsidP="005C7334">
      <w:pPr>
        <w:numPr>
          <w:ilvl w:val="0"/>
          <w:numId w:val="2"/>
        </w:numPr>
        <w:tabs>
          <w:tab w:val="left" w:pos="990"/>
        </w:tabs>
        <w:spacing w:before="120" w:after="0" w:line="240" w:lineRule="auto"/>
        <w:ind w:firstLine="360"/>
        <w:jc w:val="both"/>
        <w:rPr>
          <w:rFonts w:ascii="Arial" w:hAnsi="Arial" w:cs="Arial"/>
          <w:i/>
          <w:sz w:val="20"/>
        </w:rPr>
      </w:pPr>
      <w:r w:rsidRPr="005C7334">
        <w:rPr>
          <w:rFonts w:ascii="Arial" w:hAnsi="Arial" w:cs="Arial"/>
          <w:i/>
          <w:sz w:val="20"/>
        </w:rPr>
        <w:t xml:space="preserve">Remaining salary till end of </w:t>
      </w:r>
    </w:p>
    <w:p w:rsidR="005C7334" w:rsidRPr="005C7334" w:rsidRDefault="005C7334" w:rsidP="005C7334">
      <w:pPr>
        <w:numPr>
          <w:ilvl w:val="0"/>
          <w:numId w:val="2"/>
        </w:numPr>
        <w:tabs>
          <w:tab w:val="left" w:pos="990"/>
        </w:tabs>
        <w:spacing w:before="120" w:after="0" w:line="240" w:lineRule="auto"/>
        <w:ind w:firstLine="360"/>
        <w:jc w:val="both"/>
        <w:rPr>
          <w:rFonts w:ascii="Arial" w:hAnsi="Arial" w:cs="Arial"/>
          <w:i/>
          <w:sz w:val="20"/>
        </w:rPr>
      </w:pPr>
      <w:r w:rsidRPr="005C7334">
        <w:rPr>
          <w:rFonts w:ascii="Arial" w:hAnsi="Arial" w:cs="Arial"/>
          <w:i/>
          <w:sz w:val="20"/>
        </w:rPr>
        <w:t xml:space="preserve">The severance allowance (if any) as regulated by the labour laws. </w:t>
      </w:r>
    </w:p>
    <w:p w:rsidR="005C7334" w:rsidRPr="005C7334" w:rsidRDefault="005C7334" w:rsidP="005C7334">
      <w:pPr>
        <w:numPr>
          <w:ilvl w:val="0"/>
          <w:numId w:val="2"/>
        </w:numPr>
        <w:tabs>
          <w:tab w:val="left" w:pos="990"/>
        </w:tabs>
        <w:spacing w:before="120" w:after="0" w:line="240" w:lineRule="auto"/>
        <w:ind w:firstLine="360"/>
        <w:jc w:val="both"/>
        <w:rPr>
          <w:rFonts w:ascii="Arial" w:hAnsi="Arial" w:cs="Arial"/>
          <w:sz w:val="20"/>
        </w:rPr>
      </w:pPr>
      <w:r w:rsidRPr="005C7334">
        <w:rPr>
          <w:rFonts w:ascii="Arial" w:hAnsi="Arial" w:cs="Arial"/>
          <w:i/>
          <w:sz w:val="20"/>
        </w:rPr>
        <w:t>The Social insurance book after certified’s by the social insurance agency</w:t>
      </w:r>
      <w:r w:rsidRPr="005C7334">
        <w:rPr>
          <w:rFonts w:ascii="Arial" w:hAnsi="Arial" w:cs="Arial"/>
          <w:sz w:val="20"/>
        </w:rPr>
        <w:t>.</w:t>
      </w:r>
    </w:p>
    <w:p w:rsidR="005C7334" w:rsidRPr="005C7334" w:rsidRDefault="005C7334" w:rsidP="005C7334">
      <w:pPr>
        <w:spacing w:before="120" w:after="0" w:line="240" w:lineRule="auto"/>
        <w:ind w:left="1080"/>
        <w:jc w:val="both"/>
        <w:rPr>
          <w:rFonts w:ascii="Arial" w:hAnsi="Arial" w:cs="Arial"/>
          <w:sz w:val="20"/>
        </w:rPr>
      </w:pPr>
    </w:p>
    <w:p w:rsidR="005C7334" w:rsidRPr="005C7334" w:rsidRDefault="005C7334" w:rsidP="005C7334">
      <w:pPr>
        <w:spacing w:before="120" w:after="0" w:line="240" w:lineRule="auto"/>
        <w:ind w:left="720" w:hanging="720"/>
        <w:jc w:val="both"/>
        <w:rPr>
          <w:rFonts w:ascii="Arial" w:hAnsi="Arial" w:cs="Arial"/>
          <w:sz w:val="20"/>
        </w:rPr>
      </w:pPr>
      <w:r w:rsidRPr="005C7334">
        <w:rPr>
          <w:rFonts w:ascii="Arial" w:hAnsi="Arial" w:cs="Arial"/>
          <w:sz w:val="20"/>
        </w:rPr>
        <w:t>Điều 4: Phòng Nhân Sự, Phòng Tài chính- Hành chính, “Name” có trách nhiệm thi hành quyết định này.</w:t>
      </w:r>
    </w:p>
    <w:p w:rsidR="005C7334" w:rsidRPr="005C7334" w:rsidRDefault="005C7334" w:rsidP="005C7334">
      <w:pPr>
        <w:spacing w:before="120" w:after="0" w:line="240" w:lineRule="auto"/>
        <w:ind w:left="720"/>
        <w:jc w:val="both"/>
        <w:rPr>
          <w:rFonts w:ascii="Arial" w:hAnsi="Arial" w:cs="Arial"/>
          <w:i/>
          <w:sz w:val="20"/>
        </w:rPr>
      </w:pPr>
      <w:r w:rsidRPr="005C7334">
        <w:rPr>
          <w:rFonts w:ascii="Arial" w:hAnsi="Arial" w:cs="Arial"/>
          <w:i/>
          <w:sz w:val="20"/>
        </w:rPr>
        <w:t xml:space="preserve">Human Resources Department, Admin-Finance Department, </w:t>
      </w:r>
      <w:r w:rsidRPr="005C7334">
        <w:rPr>
          <w:rFonts w:ascii="Arial" w:hAnsi="Arial" w:cs="Arial"/>
          <w:i/>
          <w:sz w:val="20"/>
        </w:rPr>
        <w:fldChar w:fldCharType="begin"/>
      </w:r>
      <w:r w:rsidRPr="005C7334">
        <w:rPr>
          <w:rFonts w:ascii="Arial" w:hAnsi="Arial" w:cs="Arial"/>
          <w:i/>
          <w:sz w:val="20"/>
        </w:rPr>
        <w:instrText xml:space="preserve"> MERGEFIELD MrMs </w:instrText>
      </w:r>
      <w:r w:rsidRPr="005C7334">
        <w:rPr>
          <w:rFonts w:ascii="Arial" w:hAnsi="Arial" w:cs="Arial"/>
          <w:i/>
          <w:sz w:val="20"/>
        </w:rPr>
        <w:fldChar w:fldCharType="end"/>
      </w:r>
      <w:r w:rsidRPr="005C7334">
        <w:rPr>
          <w:rFonts w:ascii="Arial" w:hAnsi="Arial" w:cs="Arial"/>
          <w:i/>
          <w:sz w:val="20"/>
        </w:rPr>
        <w:t>“Name</w:t>
      </w:r>
      <w:proofErr w:type="gramStart"/>
      <w:r w:rsidRPr="005C7334">
        <w:rPr>
          <w:rFonts w:ascii="Arial" w:hAnsi="Arial" w:cs="Arial"/>
          <w:i/>
          <w:sz w:val="20"/>
        </w:rPr>
        <w:t>”  have</w:t>
      </w:r>
      <w:proofErr w:type="gramEnd"/>
      <w:r w:rsidRPr="005C7334">
        <w:rPr>
          <w:rFonts w:ascii="Arial" w:hAnsi="Arial" w:cs="Arial"/>
          <w:i/>
          <w:sz w:val="20"/>
        </w:rPr>
        <w:t xml:space="preserve"> responsibility to implement this decision.</w:t>
      </w:r>
    </w:p>
    <w:p w:rsidR="005C7334" w:rsidRPr="005C7334" w:rsidRDefault="005C7334" w:rsidP="005C7334">
      <w:pPr>
        <w:spacing w:before="120" w:after="0" w:line="240" w:lineRule="auto"/>
        <w:jc w:val="both"/>
        <w:rPr>
          <w:rFonts w:ascii="Arial" w:hAnsi="Arial" w:cs="Arial"/>
          <w:i/>
          <w:sz w:val="20"/>
        </w:rPr>
      </w:pPr>
    </w:p>
    <w:tbl>
      <w:tblPr>
        <w:tblW w:w="0" w:type="auto"/>
        <w:tblLook w:val="01E0" w:firstRow="1" w:lastRow="1" w:firstColumn="1" w:lastColumn="1" w:noHBand="0" w:noVBand="0"/>
      </w:tblPr>
      <w:tblGrid>
        <w:gridCol w:w="4878"/>
        <w:gridCol w:w="4338"/>
      </w:tblGrid>
      <w:tr w:rsidR="005C7334" w:rsidRPr="005C7334" w:rsidTr="005C7334">
        <w:tc>
          <w:tcPr>
            <w:tcW w:w="4878" w:type="dxa"/>
          </w:tcPr>
          <w:p w:rsidR="005C7334" w:rsidRPr="005C7334" w:rsidRDefault="005C7334" w:rsidP="005C7334">
            <w:pPr>
              <w:spacing w:before="120" w:after="0" w:line="240" w:lineRule="auto"/>
              <w:jc w:val="both"/>
              <w:rPr>
                <w:rFonts w:ascii="Arial" w:hAnsi="Arial" w:cs="Arial"/>
              </w:rPr>
            </w:pPr>
            <w:r w:rsidRPr="005C7334">
              <w:rPr>
                <w:rFonts w:ascii="Arial" w:hAnsi="Arial" w:cs="Arial"/>
                <w:sz w:val="20"/>
              </w:rPr>
              <w:t xml:space="preserve">Nơi </w:t>
            </w:r>
            <w:r w:rsidR="00E66A3A">
              <w:rPr>
                <w:rFonts w:ascii="Arial" w:hAnsi="Arial" w:cs="Arial"/>
                <w:sz w:val="20"/>
              </w:rPr>
              <w:t>nhận</w:t>
            </w:r>
            <w:r w:rsidRPr="005C7334">
              <w:rPr>
                <w:rFonts w:ascii="Arial" w:hAnsi="Arial" w:cs="Arial"/>
                <w:sz w:val="20"/>
              </w:rPr>
              <w:t>/To:</w:t>
            </w:r>
          </w:p>
          <w:p w:rsidR="005C7334" w:rsidRPr="005C7334" w:rsidRDefault="005C7334" w:rsidP="005C7334">
            <w:pPr>
              <w:numPr>
                <w:ilvl w:val="0"/>
                <w:numId w:val="2"/>
              </w:numPr>
              <w:spacing w:before="120" w:after="0" w:line="240" w:lineRule="auto"/>
              <w:jc w:val="both"/>
              <w:rPr>
                <w:rFonts w:ascii="Arial" w:hAnsi="Arial" w:cs="Arial"/>
                <w:sz w:val="20"/>
              </w:rPr>
            </w:pPr>
            <w:r w:rsidRPr="005C7334">
              <w:rPr>
                <w:rFonts w:ascii="Arial" w:hAnsi="Arial" w:cs="Arial"/>
                <w:sz w:val="20"/>
              </w:rPr>
              <w:t>“Name”</w:t>
            </w:r>
          </w:p>
          <w:p w:rsidR="005C7334" w:rsidRPr="005C7334" w:rsidRDefault="005C7334" w:rsidP="005C7334">
            <w:pPr>
              <w:numPr>
                <w:ilvl w:val="0"/>
                <w:numId w:val="2"/>
              </w:numPr>
              <w:spacing w:before="120" w:after="0" w:line="240" w:lineRule="auto"/>
              <w:jc w:val="both"/>
              <w:rPr>
                <w:rFonts w:ascii="Arial" w:hAnsi="Arial" w:cs="Arial"/>
                <w:i/>
                <w:sz w:val="20"/>
              </w:rPr>
            </w:pPr>
            <w:r w:rsidRPr="005C7334">
              <w:rPr>
                <w:rFonts w:ascii="Arial" w:hAnsi="Arial" w:cs="Arial"/>
                <w:sz w:val="20"/>
              </w:rPr>
              <w:t xml:space="preserve">Phòng Tài Chính- Hành chính/ </w:t>
            </w:r>
            <w:r w:rsidRPr="005C7334">
              <w:rPr>
                <w:rFonts w:ascii="Arial" w:hAnsi="Arial" w:cs="Arial"/>
                <w:i/>
                <w:sz w:val="20"/>
              </w:rPr>
              <w:t>Admin- Finance Department</w:t>
            </w:r>
          </w:p>
          <w:p w:rsidR="005C7334" w:rsidRPr="005C7334" w:rsidRDefault="005C7334" w:rsidP="005C7334">
            <w:pPr>
              <w:numPr>
                <w:ilvl w:val="0"/>
                <w:numId w:val="2"/>
              </w:numPr>
              <w:spacing w:before="120" w:after="0" w:line="240" w:lineRule="auto"/>
              <w:jc w:val="both"/>
              <w:rPr>
                <w:rFonts w:ascii="Arial" w:hAnsi="Arial" w:cs="Arial"/>
                <w:i/>
                <w:sz w:val="20"/>
              </w:rPr>
            </w:pPr>
            <w:r w:rsidRPr="005C7334">
              <w:rPr>
                <w:rFonts w:ascii="Arial" w:hAnsi="Arial" w:cs="Arial"/>
                <w:sz w:val="20"/>
              </w:rPr>
              <w:t xml:space="preserve">Phòng Nhân sự/ </w:t>
            </w:r>
            <w:r w:rsidRPr="005C7334">
              <w:rPr>
                <w:rFonts w:ascii="Arial" w:hAnsi="Arial" w:cs="Arial"/>
                <w:i/>
                <w:sz w:val="20"/>
              </w:rPr>
              <w:t>Human Resources Department</w:t>
            </w:r>
          </w:p>
          <w:p w:rsidR="005C7334" w:rsidRPr="005C7334" w:rsidRDefault="005C7334" w:rsidP="005C7334">
            <w:pPr>
              <w:spacing w:before="120" w:after="0" w:line="240" w:lineRule="auto"/>
              <w:ind w:left="360"/>
              <w:jc w:val="both"/>
              <w:rPr>
                <w:rFonts w:ascii="Arial" w:hAnsi="Arial" w:cs="Arial"/>
              </w:rPr>
            </w:pPr>
          </w:p>
        </w:tc>
        <w:tc>
          <w:tcPr>
            <w:tcW w:w="4338" w:type="dxa"/>
          </w:tcPr>
          <w:p w:rsidR="005C7334" w:rsidRPr="005C7334" w:rsidRDefault="005C7334" w:rsidP="005C7334">
            <w:pPr>
              <w:spacing w:before="120" w:after="0" w:line="240" w:lineRule="auto"/>
              <w:jc w:val="center"/>
              <w:rPr>
                <w:rFonts w:ascii="Arial" w:hAnsi="Arial" w:cs="Arial"/>
              </w:rPr>
            </w:pPr>
          </w:p>
          <w:p w:rsidR="005C7334" w:rsidRPr="005C7334" w:rsidRDefault="005C7334" w:rsidP="005C7334">
            <w:pPr>
              <w:spacing w:before="120" w:after="0" w:line="240" w:lineRule="auto"/>
              <w:jc w:val="center"/>
              <w:rPr>
                <w:rFonts w:ascii="Arial" w:hAnsi="Arial" w:cs="Arial"/>
                <w:sz w:val="20"/>
              </w:rPr>
            </w:pPr>
          </w:p>
          <w:p w:rsidR="005C7334" w:rsidRPr="005C7334" w:rsidRDefault="005C7334" w:rsidP="005C7334">
            <w:pPr>
              <w:spacing w:before="120" w:after="0" w:line="240" w:lineRule="auto"/>
              <w:jc w:val="center"/>
              <w:rPr>
                <w:rFonts w:ascii="Arial" w:hAnsi="Arial" w:cs="Arial"/>
                <w:sz w:val="20"/>
              </w:rPr>
            </w:pPr>
          </w:p>
          <w:p w:rsidR="005C7334" w:rsidRPr="005C7334" w:rsidRDefault="005C7334" w:rsidP="005C7334">
            <w:pPr>
              <w:spacing w:before="120" w:after="0" w:line="240" w:lineRule="auto"/>
              <w:jc w:val="center"/>
              <w:rPr>
                <w:rFonts w:ascii="Arial" w:hAnsi="Arial" w:cs="Arial"/>
                <w:sz w:val="20"/>
              </w:rPr>
            </w:pPr>
          </w:p>
          <w:p w:rsidR="005C7334" w:rsidRPr="005C7334" w:rsidRDefault="005C7334" w:rsidP="005C7334">
            <w:pPr>
              <w:spacing w:before="120" w:after="0" w:line="240" w:lineRule="auto"/>
              <w:jc w:val="center"/>
              <w:rPr>
                <w:rFonts w:ascii="Arial" w:hAnsi="Arial" w:cs="Arial"/>
              </w:rPr>
            </w:pPr>
          </w:p>
        </w:tc>
      </w:tr>
    </w:tbl>
    <w:p w:rsidR="005C7334" w:rsidRPr="005C7334" w:rsidRDefault="005C7334" w:rsidP="005C7334">
      <w:pPr>
        <w:tabs>
          <w:tab w:val="center" w:pos="1800"/>
          <w:tab w:val="center" w:pos="6480"/>
        </w:tabs>
        <w:spacing w:before="120" w:after="0" w:line="240" w:lineRule="auto"/>
        <w:jc w:val="both"/>
        <w:rPr>
          <w:rFonts w:ascii="Arial" w:hAnsi="Arial" w:cs="Arial"/>
          <w:sz w:val="20"/>
          <w:szCs w:val="20"/>
        </w:rPr>
      </w:pPr>
    </w:p>
    <w:p w:rsidR="005C7334" w:rsidRPr="005C7334" w:rsidRDefault="005C7334" w:rsidP="005C7334">
      <w:pPr>
        <w:tabs>
          <w:tab w:val="center" w:pos="1800"/>
          <w:tab w:val="center" w:pos="6480"/>
        </w:tabs>
        <w:spacing w:before="120" w:after="0" w:line="240" w:lineRule="auto"/>
        <w:jc w:val="right"/>
        <w:rPr>
          <w:rFonts w:ascii="Arial" w:hAnsi="Arial" w:cs="Arial"/>
          <w:b/>
          <w:sz w:val="20"/>
        </w:rPr>
      </w:pPr>
      <w:r w:rsidRPr="005C7334">
        <w:rPr>
          <w:rFonts w:ascii="Arial" w:hAnsi="Arial" w:cs="Arial"/>
          <w:b/>
          <w:sz w:val="20"/>
        </w:rPr>
        <w:t xml:space="preserve">Thay mặt Công ty </w:t>
      </w:r>
      <w:r w:rsidRPr="005C7334">
        <w:rPr>
          <w:rFonts w:ascii="Arial" w:hAnsi="Arial" w:cs="Arial"/>
          <w:b/>
          <w:sz w:val="20"/>
        </w:rPr>
        <w:t>…</w:t>
      </w:r>
    </w:p>
    <w:p w:rsidR="005C7334" w:rsidRPr="005C7334" w:rsidRDefault="005C7334" w:rsidP="005C7334">
      <w:pPr>
        <w:tabs>
          <w:tab w:val="center" w:pos="1800"/>
          <w:tab w:val="center" w:pos="6480"/>
        </w:tabs>
        <w:spacing w:before="120" w:after="0" w:line="240" w:lineRule="auto"/>
        <w:jc w:val="center"/>
        <w:rPr>
          <w:rFonts w:ascii="Arial" w:hAnsi="Arial" w:cs="Arial"/>
          <w:b/>
          <w:sz w:val="20"/>
        </w:rPr>
      </w:pPr>
      <w:r w:rsidRPr="005C7334">
        <w:rPr>
          <w:rFonts w:ascii="Arial" w:hAnsi="Arial" w:cs="Arial"/>
          <w:b/>
          <w:sz w:val="20"/>
        </w:rPr>
        <w:t xml:space="preserve">                                                                                  </w:t>
      </w:r>
      <w:proofErr w:type="gramStart"/>
      <w:r w:rsidRPr="005C7334">
        <w:rPr>
          <w:rFonts w:ascii="Arial" w:hAnsi="Arial" w:cs="Arial"/>
          <w:b/>
          <w:sz w:val="20"/>
        </w:rPr>
        <w:t>For and on behalf of</w:t>
      </w:r>
      <w:r w:rsidRPr="005C7334">
        <w:rPr>
          <w:rFonts w:ascii="Arial" w:hAnsi="Arial" w:cs="Arial"/>
          <w:b/>
          <w:sz w:val="20"/>
        </w:rPr>
        <w:t>…</w:t>
      </w:r>
      <w:proofErr w:type="gramEnd"/>
      <w:r w:rsidRPr="005C7334">
        <w:rPr>
          <w:rFonts w:ascii="Arial" w:hAnsi="Arial" w:cs="Arial"/>
          <w:b/>
          <w:sz w:val="20"/>
        </w:rPr>
        <w:t xml:space="preserve"> COMPANY LTD.</w:t>
      </w:r>
    </w:p>
    <w:p w:rsidR="005C7334" w:rsidRPr="005C7334" w:rsidRDefault="005C7334" w:rsidP="005C7334">
      <w:pPr>
        <w:tabs>
          <w:tab w:val="right" w:pos="8280"/>
        </w:tabs>
        <w:spacing w:before="120" w:after="0" w:line="240" w:lineRule="auto"/>
        <w:jc w:val="right"/>
        <w:rPr>
          <w:rFonts w:ascii="Arial" w:hAnsi="Arial" w:cs="Arial"/>
          <w:sz w:val="20"/>
        </w:rPr>
      </w:pPr>
    </w:p>
    <w:tbl>
      <w:tblPr>
        <w:tblW w:w="0" w:type="auto"/>
        <w:tblLook w:val="01E0" w:firstRow="1" w:lastRow="1" w:firstColumn="1" w:lastColumn="1" w:noHBand="0" w:noVBand="0"/>
      </w:tblPr>
      <w:tblGrid>
        <w:gridCol w:w="9468"/>
      </w:tblGrid>
      <w:tr w:rsidR="005C7334" w:rsidRPr="005C7334" w:rsidTr="005C7334">
        <w:trPr>
          <w:trHeight w:val="274"/>
        </w:trPr>
        <w:tc>
          <w:tcPr>
            <w:tcW w:w="9468" w:type="dxa"/>
          </w:tcPr>
          <w:p w:rsidR="005C7334" w:rsidRPr="005C7334" w:rsidRDefault="005C7334" w:rsidP="005C7334">
            <w:pPr>
              <w:tabs>
                <w:tab w:val="center" w:pos="1800"/>
                <w:tab w:val="center" w:pos="6480"/>
              </w:tabs>
              <w:spacing w:before="120" w:after="0" w:line="240" w:lineRule="auto"/>
              <w:rPr>
                <w:rFonts w:ascii="Arial" w:hAnsi="Arial" w:cs="Arial"/>
                <w:b/>
              </w:rPr>
            </w:pPr>
          </w:p>
        </w:tc>
      </w:tr>
    </w:tbl>
    <w:p w:rsidR="005C7334" w:rsidRPr="005C7334" w:rsidRDefault="005C7334" w:rsidP="005C7334">
      <w:pPr>
        <w:tabs>
          <w:tab w:val="center" w:pos="1800"/>
          <w:tab w:val="center" w:pos="6480"/>
        </w:tabs>
        <w:spacing w:before="120" w:after="0" w:line="240" w:lineRule="auto"/>
        <w:jc w:val="center"/>
        <w:rPr>
          <w:rFonts w:ascii="Arial" w:hAnsi="Arial" w:cs="Arial"/>
          <w:sz w:val="20"/>
          <w:szCs w:val="20"/>
          <w:lang w:val="it-IT"/>
        </w:rPr>
      </w:pPr>
    </w:p>
    <w:p w:rsidR="005C7334" w:rsidRPr="005C7334" w:rsidRDefault="005C7334" w:rsidP="005C7334">
      <w:pPr>
        <w:spacing w:before="120" w:after="0" w:line="240" w:lineRule="auto"/>
        <w:ind w:left="720"/>
        <w:rPr>
          <w:rFonts w:ascii="Arial" w:hAnsi="Arial" w:cs="Arial"/>
          <w:b/>
          <w:color w:val="0000FF"/>
          <w:sz w:val="20"/>
        </w:rPr>
      </w:pPr>
    </w:p>
    <w:p w:rsidR="00C809F7" w:rsidRPr="005C7334" w:rsidRDefault="00C809F7" w:rsidP="005C7334">
      <w:pPr>
        <w:spacing w:before="120" w:after="0" w:line="240" w:lineRule="auto"/>
        <w:rPr>
          <w:sz w:val="20"/>
        </w:rPr>
      </w:pPr>
      <w:bookmarkStart w:id="0" w:name="_GoBack"/>
      <w:bookmarkEnd w:id="0"/>
    </w:p>
    <w:sectPr w:rsidR="00C809F7" w:rsidRPr="005C7334" w:rsidSect="005C7334">
      <w:pgSz w:w="12240" w:h="15840"/>
      <w:pgMar w:top="99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E5D7C"/>
    <w:multiLevelType w:val="hybridMultilevel"/>
    <w:tmpl w:val="62665CFE"/>
    <w:lvl w:ilvl="0" w:tplc="A538E4FE">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5B4C3EA3"/>
    <w:multiLevelType w:val="hybridMultilevel"/>
    <w:tmpl w:val="CC02F08C"/>
    <w:lvl w:ilvl="0" w:tplc="5CA21B4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34"/>
    <w:rsid w:val="005C7334"/>
    <w:rsid w:val="00C809F7"/>
    <w:rsid w:val="00E6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5C7334"/>
    <w:pPr>
      <w:keepNext/>
      <w:spacing w:after="0" w:line="240" w:lineRule="auto"/>
      <w:outlineLvl w:val="1"/>
    </w:pPr>
    <w:rPr>
      <w:rFonts w:ascii=".VnTime" w:eastAsia="Times New Roman" w:hAnsi=".VnTime" w:cs="Times New Roman"/>
      <w:b/>
      <w:i/>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C7334"/>
    <w:rPr>
      <w:rFonts w:ascii=".VnTime" w:eastAsia="Times New Roman" w:hAnsi=".VnTime" w:cs="Times New Roman"/>
      <w:b/>
      <w:i/>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5C7334"/>
    <w:pPr>
      <w:keepNext/>
      <w:spacing w:after="0" w:line="240" w:lineRule="auto"/>
      <w:outlineLvl w:val="1"/>
    </w:pPr>
    <w:rPr>
      <w:rFonts w:ascii=".VnTime" w:eastAsia="Times New Roman" w:hAnsi=".VnTime" w:cs="Times New Roman"/>
      <w:b/>
      <w:i/>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C7334"/>
    <w:rPr>
      <w:rFonts w:ascii=".VnTime" w:eastAsia="Times New Roman" w:hAnsi=".VnTime" w:cs="Times New Roman"/>
      <w:b/>
      <w:i/>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Quoc Nguyen</dc:creator>
  <cp:lastModifiedBy>Nguyen Quoc Nguyen</cp:lastModifiedBy>
  <cp:revision>1</cp:revision>
  <dcterms:created xsi:type="dcterms:W3CDTF">2013-07-26T02:37:00Z</dcterms:created>
  <dcterms:modified xsi:type="dcterms:W3CDTF">2013-07-26T02:43:00Z</dcterms:modified>
</cp:coreProperties>
</file>